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04657" w:rsidTr="004E2B98">
        <w:tc>
          <w:tcPr>
            <w:tcW w:w="4785" w:type="dxa"/>
          </w:tcPr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D04657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재정부</w:t>
            </w:r>
          </w:p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D04657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《소형기업 증치세와 영업세징수 면제</w:t>
            </w:r>
          </w:p>
          <w:p w:rsid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</w:pPr>
            <w:r w:rsidRPr="00D04657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관한 회계처리규정》에 </w:t>
            </w:r>
          </w:p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D04657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관한 통지</w:t>
            </w:r>
          </w:p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465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재회[2013]24호</w:t>
            </w:r>
          </w:p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465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국무원 유관 부와위원회, 유관직속기구, 각성, 자치구, 직할시, 계획단열시재정청(국), 신장생산건설병단재무국: </w:t>
            </w:r>
          </w:p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465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《소기업회계준칙》을 철저하게 관철시키고, 집행 중 존재하는 문제를 해결하기 위한 목적으로, 《재정부, 국가세무총국의 일부 소형기업 증치세와 영업세징수 잠정면제에 관한 통지</w:t>
            </w:r>
            <w:r w:rsidRPr="00D04657">
              <w:rPr>
                <w:rFonts w:ascii="한컴바탕" w:eastAsia="한컴바탕" w:hAnsi="한컴바탕" w:cs="한컴바탕"/>
                <w:szCs w:val="21"/>
                <w:lang w:eastAsia="ko-KR"/>
              </w:rPr>
              <w:t>》</w:t>
            </w:r>
            <w:r w:rsidRPr="00D0465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(재세[2013]52호)관련규정에 근거하여, 당국은《소형기업 증치세와 영업세징수 면제에 관한 회계처리규정》을 제정한 바, 본 지역 관련 기업에 집행하고</w:t>
            </w:r>
            <w:r w:rsidRPr="00D04657">
              <w:rPr>
                <w:rFonts w:ascii="한컴바탕" w:eastAsia="한컴바탕" w:hAnsi="한컴바탕" w:cs="한컴바탕"/>
                <w:szCs w:val="21"/>
                <w:lang w:eastAsia="ko-KR"/>
              </w:rPr>
              <w:t>, 집행</w:t>
            </w:r>
            <w:r w:rsidRPr="00D0465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중 발생하는 문제는 당국에 즉시 보고하기 바란다.  </w:t>
            </w:r>
          </w:p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465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　　 재정부</w:t>
            </w:r>
          </w:p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465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　　 2013년 12월 24일</w:t>
            </w:r>
          </w:p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465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첨부：</w:t>
            </w:r>
          </w:p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D04657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소형기업 증치세와 영업세징수 면제에 </w:t>
            </w:r>
          </w:p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D04657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관한 회계처리규정</w:t>
            </w:r>
          </w:p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465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《재정부, 국가세무총국의 일부 소형기업 증치세와 영업세징수 잠정면제에 관한 통지</w:t>
            </w:r>
            <w:r w:rsidRPr="00D04657">
              <w:rPr>
                <w:rFonts w:ascii="한컴바탕" w:eastAsia="한컴바탕" w:hAnsi="한컴바탕" w:cs="한컴바탕"/>
                <w:szCs w:val="21"/>
                <w:lang w:eastAsia="ko-KR"/>
              </w:rPr>
              <w:t>》</w:t>
            </w:r>
            <w:r w:rsidRPr="00D0465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(재세[2013]52호), 이하</w:t>
            </w:r>
            <w:r w:rsidRPr="00D04657">
              <w:rPr>
                <w:rFonts w:ascii="한컴바탕" w:eastAsia="한컴바탕" w:hAnsi="한컴바탕" w:cs="한컴바탕"/>
                <w:szCs w:val="21"/>
                <w:lang w:eastAsia="ko-KR"/>
              </w:rPr>
              <w:t>‘</w:t>
            </w:r>
            <w:r w:rsidRPr="00D0465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《통지》</w:t>
            </w:r>
            <w:r w:rsidRPr="00D04657">
              <w:rPr>
                <w:rFonts w:ascii="한컴바탕" w:eastAsia="한컴바탕" w:hAnsi="한컴바탕" w:cs="한컴바탕"/>
                <w:szCs w:val="21"/>
                <w:lang w:eastAsia="ko-KR"/>
              </w:rPr>
              <w:t>’</w:t>
            </w:r>
            <w:r w:rsidRPr="00D0465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)의 관련규정에 근거하여, 소형기업 증치세, 영업세징수 면제의 유관 회계처리규정은 다음과 같다. </w:t>
            </w:r>
          </w:p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465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소형기업은 판매수익 취득 시, 세법규정에 따라 미지급증치세로 계산해야 하며, 미지급 세금항목으로 확인하고, 《통지》에서 규정한 증치세징수 면제조건에 부합되는 경우, 유관 미지급증치세를 당기영업외수익으로 전입한다. </w:t>
            </w:r>
          </w:p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465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소형기업이《통지》에서 규정한 영업세징수 면제조건에 부합하는 경우, 면제하는 영업세는 관련 회계처리를 하지 않는다. </w:t>
            </w:r>
          </w:p>
          <w:p w:rsidR="00D04657" w:rsidRPr="00D04657" w:rsidRDefault="00D04657" w:rsidP="00D0465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465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소형기업은 본 규정 실시 전 증치세와 영업세징수 면제에 대한 회계처리에 대해 소급 조정하지 않는다. </w:t>
            </w: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04657" w:rsidRDefault="00D04657" w:rsidP="00D04657">
            <w:pPr>
              <w:wordWrap w:val="0"/>
              <w:autoSpaceDN w:val="0"/>
              <w:ind w:firstLine="420"/>
              <w:rPr>
                <w:lang w:eastAsia="ko-KR"/>
              </w:rPr>
            </w:pPr>
          </w:p>
        </w:tc>
        <w:tc>
          <w:tcPr>
            <w:tcW w:w="3958" w:type="dxa"/>
          </w:tcPr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D04657">
              <w:rPr>
                <w:rFonts w:ascii="SimSun" w:eastAsia="SimSun" w:hAnsi="SimSun" w:hint="eastAsia"/>
                <w:b/>
                <w:sz w:val="26"/>
                <w:szCs w:val="26"/>
              </w:rPr>
              <w:t>财政部</w:t>
            </w: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D04657">
              <w:rPr>
                <w:rFonts w:ascii="SimSun" w:eastAsia="SimSun" w:hAnsi="SimSun" w:hint="eastAsia"/>
                <w:b/>
                <w:sz w:val="26"/>
                <w:szCs w:val="26"/>
              </w:rPr>
              <w:t>印发《关于小微企业免征增值税和营业税的</w:t>
            </w: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D04657">
              <w:rPr>
                <w:rFonts w:ascii="SimSun" w:eastAsia="SimSun" w:hAnsi="SimSun" w:hint="eastAsia"/>
                <w:b/>
                <w:sz w:val="26"/>
                <w:szCs w:val="26"/>
              </w:rPr>
              <w:t>会计处理规定》的通知</w:t>
            </w: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D04657">
              <w:rPr>
                <w:rFonts w:ascii="SimSun" w:eastAsia="SimSun" w:hAnsi="SimSun" w:hint="eastAsia"/>
                <w:szCs w:val="21"/>
              </w:rPr>
              <w:t>财会[2013]24号</w:t>
            </w: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D04657">
              <w:rPr>
                <w:rFonts w:ascii="SimSun" w:eastAsia="SimSun" w:hAnsi="SimSun" w:hint="eastAsia"/>
                <w:szCs w:val="21"/>
              </w:rPr>
              <w:t>国务院有关部委、有关直属机构，各省、自治区、直辖市、计划单列市财政厅（局），新疆生产建设兵团财务局：</w:t>
            </w: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D04657">
              <w:rPr>
                <w:rFonts w:ascii="SimSun" w:eastAsia="SimSun" w:hAnsi="SimSun" w:hint="eastAsia"/>
                <w:szCs w:val="21"/>
              </w:rPr>
              <w:t xml:space="preserve">　　为了深入贯彻实施《小企业会计准则》，解决执行中出现的问题，根据《财政部 国家税务总局关于暂免征收部分小微企业增值税和营业税的通知》（财税[2013]52号）相关规定，我部制定了《关于小微企业免征增值税和营业税的会计处理规定》，现予印发，请布置本地区相关企业执行。执行中有何问题，请及时反馈我部。</w:t>
            </w: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D04657">
              <w:rPr>
                <w:rFonts w:ascii="SimSun" w:eastAsia="SimSun" w:hAnsi="SimSun" w:hint="eastAsia"/>
                <w:szCs w:val="21"/>
              </w:rPr>
              <w:t xml:space="preserve">　　 财政部</w:t>
            </w: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D04657">
              <w:rPr>
                <w:rFonts w:ascii="SimSun" w:eastAsia="SimSun" w:hAnsi="SimSun" w:hint="eastAsia"/>
                <w:szCs w:val="21"/>
              </w:rPr>
              <w:t xml:space="preserve">　　 2013年12月24日</w:t>
            </w: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D04657">
              <w:rPr>
                <w:rFonts w:ascii="SimSun" w:eastAsia="SimSun" w:hAnsi="SimSun" w:hint="eastAsia"/>
                <w:szCs w:val="21"/>
              </w:rPr>
              <w:t>附件：</w:t>
            </w: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Cs w:val="21"/>
              </w:rPr>
            </w:pPr>
            <w:r w:rsidRPr="00D04657">
              <w:rPr>
                <w:rFonts w:ascii="SimSun" w:eastAsia="SimSun" w:hAnsi="SimSun" w:hint="eastAsia"/>
                <w:b/>
                <w:szCs w:val="21"/>
              </w:rPr>
              <w:t>关于小微企业免征增值税和营业税的</w:t>
            </w: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Cs w:val="21"/>
              </w:rPr>
            </w:pPr>
            <w:r w:rsidRPr="00D04657">
              <w:rPr>
                <w:rFonts w:ascii="SimSun" w:eastAsia="SimSun" w:hAnsi="SimSun" w:hint="eastAsia"/>
                <w:b/>
                <w:szCs w:val="21"/>
              </w:rPr>
              <w:t>会计处理规定</w:t>
            </w: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pacing w:val="-2"/>
                <w:szCs w:val="21"/>
              </w:rPr>
            </w:pPr>
            <w:r w:rsidRPr="00D04657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D04657">
              <w:rPr>
                <w:rFonts w:ascii="SimSun" w:eastAsia="SimSun" w:hAnsi="SimSun" w:hint="eastAsia"/>
                <w:spacing w:val="-2"/>
                <w:szCs w:val="21"/>
              </w:rPr>
              <w:t>根据《财政部 国家税务总局关于暂免征收部分小微企业增值税和营业税的通知》（财税[2013]52号，以下简称《通知 》）相关规定，现就小微企业免征增值税、营业税的有关会计处理规定如下：</w:t>
            </w: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D04657">
              <w:rPr>
                <w:rFonts w:ascii="SimSun" w:eastAsia="SimSun" w:hAnsi="SimSun" w:hint="eastAsia"/>
                <w:szCs w:val="21"/>
              </w:rPr>
              <w:t xml:space="preserve">　　小微企业在取得销售收入时，应当按照税法的规定计算应交增值税，并确认为应交税费，在达到《通知》规定的免征增值税条件时，将有关应交增值税转入当期营业外收入。</w:t>
            </w: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D04657">
              <w:rPr>
                <w:rFonts w:ascii="SimSun" w:eastAsia="SimSun" w:hAnsi="SimSun" w:hint="eastAsia"/>
                <w:szCs w:val="21"/>
              </w:rPr>
              <w:t xml:space="preserve">　　小微企业满足《通知》规定的免征营业税条件的，所免征的营业税不作相关会计处理。</w:t>
            </w: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D04657">
              <w:rPr>
                <w:rFonts w:ascii="SimSun" w:eastAsia="SimSun" w:hAnsi="SimSun" w:hint="eastAsia"/>
                <w:szCs w:val="21"/>
              </w:rPr>
              <w:t xml:space="preserve">　　小微企业对本规定施行前免征增值税和营业税的会计处理，不进行追溯调整。</w:t>
            </w:r>
          </w:p>
          <w:p w:rsidR="00D04657" w:rsidRPr="00D04657" w:rsidRDefault="00D04657" w:rsidP="00D04657">
            <w:pPr>
              <w:wordWrap w:val="0"/>
              <w:autoSpaceDN w:val="0"/>
              <w:spacing w:line="290" w:lineRule="atLeast"/>
              <w:ind w:firstLine="420"/>
              <w:rPr>
                <w:rFonts w:ascii="SimSun" w:eastAsia="SimSun" w:hAnsi="SimSun"/>
                <w:szCs w:val="21"/>
              </w:rPr>
            </w:pPr>
          </w:p>
        </w:tc>
      </w:tr>
    </w:tbl>
    <w:p w:rsidR="003C1F02" w:rsidRDefault="003C1F02" w:rsidP="00D04657">
      <w:pPr>
        <w:ind w:firstLine="420"/>
      </w:pPr>
    </w:p>
    <w:sectPr w:rsidR="003C1F02" w:rsidSect="00D04657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F02" w:rsidRDefault="003C1F02" w:rsidP="00D04657">
      <w:pPr>
        <w:spacing w:line="240" w:lineRule="auto"/>
        <w:ind w:firstLine="420"/>
      </w:pPr>
      <w:r>
        <w:separator/>
      </w:r>
    </w:p>
  </w:endnote>
  <w:endnote w:type="continuationSeparator" w:id="1">
    <w:p w:rsidR="003C1F02" w:rsidRDefault="003C1F02" w:rsidP="00D0465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F02" w:rsidRDefault="003C1F02" w:rsidP="00D04657">
      <w:pPr>
        <w:spacing w:line="240" w:lineRule="auto"/>
        <w:ind w:firstLine="420"/>
      </w:pPr>
      <w:r>
        <w:separator/>
      </w:r>
    </w:p>
  </w:footnote>
  <w:footnote w:type="continuationSeparator" w:id="1">
    <w:p w:rsidR="003C1F02" w:rsidRDefault="003C1F02" w:rsidP="00D04657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657"/>
    <w:rsid w:val="003C1F02"/>
    <w:rsid w:val="004E2B98"/>
    <w:rsid w:val="00D0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57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657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line="240" w:lineRule="auto"/>
      <w:ind w:firstLineChars="0" w:firstLine="0"/>
      <w:jc w:val="both"/>
    </w:pPr>
    <w:rPr>
      <w:sz w:val="20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D04657"/>
  </w:style>
  <w:style w:type="paragraph" w:styleId="a4">
    <w:name w:val="footer"/>
    <w:basedOn w:val="a"/>
    <w:link w:val="Char0"/>
    <w:uiPriority w:val="99"/>
    <w:semiHidden/>
    <w:unhideWhenUsed/>
    <w:rsid w:val="00D04657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line="240" w:lineRule="auto"/>
      <w:ind w:firstLineChars="0" w:firstLine="0"/>
      <w:jc w:val="both"/>
    </w:pPr>
    <w:rPr>
      <w:sz w:val="20"/>
      <w:lang w:eastAsia="ko-KR"/>
    </w:rPr>
  </w:style>
  <w:style w:type="character" w:customStyle="1" w:styleId="Char0">
    <w:name w:val="바닥글 Char"/>
    <w:basedOn w:val="a0"/>
    <w:link w:val="a4"/>
    <w:uiPriority w:val="99"/>
    <w:semiHidden/>
    <w:rsid w:val="00D04657"/>
  </w:style>
  <w:style w:type="table" w:styleId="a5">
    <w:name w:val="Table Grid"/>
    <w:basedOn w:val="a1"/>
    <w:uiPriority w:val="59"/>
    <w:rsid w:val="00D046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2014-01-08T06:11:00Z</dcterms:created>
  <dcterms:modified xsi:type="dcterms:W3CDTF">2014-01-08T06:15:00Z</dcterms:modified>
</cp:coreProperties>
</file>